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2B5" w:rsidRPr="0058385C" w:rsidRDefault="001612B5" w:rsidP="001612B5">
      <w:pPr>
        <w:tabs>
          <w:tab w:val="left" w:pos="38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8385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8385C" w:rsidRDefault="001612B5" w:rsidP="00161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8385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58385C">
        <w:rPr>
          <w:rFonts w:ascii="Times New Roman" w:hAnsi="Times New Roman" w:cs="Times New Roman"/>
          <w:b/>
          <w:sz w:val="28"/>
          <w:szCs w:val="28"/>
        </w:rPr>
        <w:t xml:space="preserve"> проек</w:t>
      </w:r>
      <w:r w:rsidR="0058385C">
        <w:rPr>
          <w:rFonts w:ascii="Times New Roman" w:hAnsi="Times New Roman" w:cs="Times New Roman"/>
          <w:b/>
          <w:sz w:val="28"/>
          <w:szCs w:val="28"/>
        </w:rPr>
        <w:t>ту Закона Кыргызской Республики</w:t>
      </w:r>
    </w:p>
    <w:p w:rsidR="001612B5" w:rsidRPr="0058385C" w:rsidRDefault="001612B5" w:rsidP="00161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85C">
        <w:rPr>
          <w:rFonts w:ascii="Times New Roman" w:hAnsi="Times New Roman" w:cs="Times New Roman"/>
          <w:b/>
          <w:sz w:val="28"/>
          <w:szCs w:val="28"/>
        </w:rPr>
        <w:t>«О внесении дополнения и изменения в Налоговый кодекс Кыргызской Республики»</w:t>
      </w:r>
    </w:p>
    <w:p w:rsidR="001612B5" w:rsidRPr="0052252F" w:rsidRDefault="001612B5" w:rsidP="001612B5">
      <w:pPr>
        <w:tabs>
          <w:tab w:val="left" w:pos="3881"/>
        </w:tabs>
        <w:spacing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1612B5" w:rsidRPr="0052252F" w:rsidTr="00BE703C">
        <w:tc>
          <w:tcPr>
            <w:tcW w:w="5070" w:type="dxa"/>
          </w:tcPr>
          <w:p w:rsidR="001612B5" w:rsidRPr="0052252F" w:rsidRDefault="001612B5" w:rsidP="00BE703C">
            <w:pPr>
              <w:tabs>
                <w:tab w:val="left" w:pos="388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252F"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</w:tc>
        <w:tc>
          <w:tcPr>
            <w:tcW w:w="4677" w:type="dxa"/>
          </w:tcPr>
          <w:p w:rsidR="001612B5" w:rsidRPr="0052252F" w:rsidRDefault="001612B5" w:rsidP="00BE703C">
            <w:pPr>
              <w:tabs>
                <w:tab w:val="left" w:pos="388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252F"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</w:tr>
      <w:tr w:rsidR="001612B5" w:rsidRPr="0052252F" w:rsidTr="00BE703C">
        <w:tc>
          <w:tcPr>
            <w:tcW w:w="5070" w:type="dxa"/>
          </w:tcPr>
          <w:p w:rsidR="001612B5" w:rsidRPr="0052252F" w:rsidRDefault="001612B5" w:rsidP="00BE703C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257. Освобождение от НДС импортируемых товаров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1. Освобождаются от уплаты НДС следующие товары, импортируемые на территорию Кыргызской Республики: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1) ценные бумаги, бланки паспортов и удостоверений личности гражданина Кыргызской Республики установленного образца;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2) специализированные товары для инвалидов;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3) учебные пособия и школьные принадлежности, научные издания;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4) товары, по которым предусмотрено освобождение от уплаты НДС в рамках таможенных режимов, определенных таможенным законодательством Кыргызской Республики;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5) научного оборудования геологических (геофизических, геодезических) экспедиций по измерению и контролю сейсмической обстановки;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6) марки акцизного сбора и валюта, кроме используемой в нумизматических целях;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7) для оказания помощи при ликвидации последствий стихийных бедствий, вооруженных конфликтов;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8) в качестве гуманитарной помощи грантов в порядке, определяемом Правительством Кыргызской Республики;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9)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организациями, а также для личного пользования дипломатическими агентами, включая членов их семей, в соответствии с международными договорами;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10) детское питание;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11) природный газ;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12) лекарственные средства;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13) специализированные товары для строительства и реконструкции стекловаренной печи и конвертера (ферросплавной печи).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2. Импорт товаров, указанных в пунктах 2, 3, 10, 12 и 13 части 1 настоящей статьи, освобождается от уплаты НДС согласно перечню, утверждаемому Правительством Кыргызской Республики, в соответствии с Товарной номенклатурой внешнеэкономической деятельности Евразийского Экономического Сообщества (далее - ТНВЭД).</w:t>
            </w:r>
          </w:p>
          <w:p w:rsidR="001612B5" w:rsidRPr="0052252F" w:rsidRDefault="001612B5" w:rsidP="00BE703C">
            <w:pPr>
              <w:tabs>
                <w:tab w:val="left" w:pos="388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1612B5" w:rsidRPr="0052252F" w:rsidRDefault="001612B5" w:rsidP="00BE703C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257. Освобождение от НДС импортируемых товаров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1. Освобождаются от уплаты НДС следующие товары, импортируемые на территорию Кыргызской Республики: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1) ценные бумаги, бланки паспортов и удостоверений личности гражданина Кыргызской Республики установленного образца;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2) специализированные товары для инвалидов;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3) учебные пособия и школьные принадлежности, научные издания;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4) товары, по которым предусмотрено освобождение от уплаты НДС в рамках таможенных режимов, определенных таможенным законодательством Кыргызской Республики;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5) научного оборудования геологических (геофизических, геодезических) экспедиций по измерению и контролю сейсмической обстановки;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6) марки акцизного сбора и валюта, кроме используемой в нумизматических целях;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7) для оказания помощи при ликвидации последствий стихийных бедствий, вооруженных конфликтов;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8) в качестве гуманитарной помощи грантов в порядке, определяемом Правительством Кыргызской Республики;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9)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организациями, а также для личного пользования дипломатическими агентами, включая членов их семей, в соответствии с международными договорами;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10) детское питание;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11) природный газ;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12) лекарственные средства;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>13)специализированные товары для строительства и реконструкции стекловаренной печи и конвертера (ферросплавной печи);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b/>
                <w:sz w:val="24"/>
                <w:szCs w:val="24"/>
              </w:rPr>
              <w:t>14) банковское оборудование.</w:t>
            </w:r>
          </w:p>
          <w:p w:rsidR="001612B5" w:rsidRPr="0052252F" w:rsidRDefault="001612B5" w:rsidP="00BE703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 xml:space="preserve">2. Импорт товаров, указанных в пунктах 2, 3, 10, 12, 13 </w:t>
            </w:r>
            <w:r w:rsidRPr="0052252F">
              <w:rPr>
                <w:rFonts w:ascii="Times New Roman" w:hAnsi="Times New Roman" w:cs="Times New Roman"/>
                <w:b/>
                <w:sz w:val="24"/>
                <w:szCs w:val="24"/>
              </w:rPr>
              <w:t>и 14</w:t>
            </w:r>
            <w:r w:rsidRPr="0052252F">
              <w:rPr>
                <w:rFonts w:ascii="Times New Roman" w:hAnsi="Times New Roman" w:cs="Times New Roman"/>
                <w:sz w:val="24"/>
                <w:szCs w:val="24"/>
              </w:rPr>
              <w:t xml:space="preserve"> части 1 настоящей статьи, освобождается от уплаты НДС согласно перечню, утверждаемому Правительством Кыргызской Республики, в соответствии с Товарной номенклатурой внешнеэкономической деятельности Евразийского Экономического Сообщества (далее - ТНВЭД).</w:t>
            </w:r>
          </w:p>
          <w:p w:rsidR="001612B5" w:rsidRPr="0052252F" w:rsidRDefault="001612B5" w:rsidP="00BE703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41515" w:rsidRDefault="00A41515"/>
    <w:sectPr w:rsidR="00A41515" w:rsidSect="00A41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2B5"/>
    <w:rsid w:val="001612B5"/>
    <w:rsid w:val="0058385C"/>
    <w:rsid w:val="00A4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87AA2-A9CE-4912-A84B-04DD4EC4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2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12B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2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612B5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3112</Characters>
  <Application>Microsoft Office Word</Application>
  <DocSecurity>0</DocSecurity>
  <Lines>25</Lines>
  <Paragraphs>7</Paragraphs>
  <ScaleCrop>false</ScaleCrop>
  <Company>MultiDVD Team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2014-09-19T12:10:00Z</dcterms:created>
  <dcterms:modified xsi:type="dcterms:W3CDTF">2014-09-24T04:14:00Z</dcterms:modified>
</cp:coreProperties>
</file>